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62" w:rsidRDefault="00D75AFB">
      <w:pPr>
        <w:ind w:leftChars="-495" w:left="-1039" w:rightChars="-444" w:right="-932" w:firstLineChars="400" w:firstLine="1285"/>
        <w:rPr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BA3862" w:rsidRPr="00631D1E" w:rsidRDefault="001C5D21" w:rsidP="00C47EED">
      <w:pPr>
        <w:ind w:rightChars="-162" w:right="-340" w:firstLineChars="400" w:firstLine="1205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项目</w:t>
      </w:r>
      <w:r w:rsidR="00D75AFB" w:rsidRPr="00631D1E">
        <w:rPr>
          <w:rFonts w:asciiTheme="majorEastAsia" w:eastAsiaTheme="majorEastAsia" w:hAnsiTheme="majorEastAsia" w:hint="eastAsia"/>
          <w:b/>
          <w:sz w:val="30"/>
          <w:szCs w:val="30"/>
        </w:rPr>
        <w:t>名称：</w:t>
      </w:r>
      <w:r w:rsidR="00C47EED">
        <w:rPr>
          <w:rFonts w:asciiTheme="majorEastAsia" w:eastAsiaTheme="majorEastAsia" w:hAnsiTheme="majorEastAsia" w:hint="eastAsia"/>
          <w:b/>
          <w:sz w:val="30"/>
          <w:szCs w:val="30"/>
        </w:rPr>
        <w:t>儿童</w:t>
      </w:r>
      <w:r w:rsidR="00105653">
        <w:rPr>
          <w:rFonts w:asciiTheme="majorEastAsia" w:eastAsiaTheme="majorEastAsia" w:hAnsiTheme="majorEastAsia" w:hint="eastAsia"/>
          <w:b/>
          <w:sz w:val="30"/>
          <w:szCs w:val="30"/>
        </w:rPr>
        <w:t>120</w:t>
      </w:r>
      <w:r w:rsidR="00C47EED">
        <w:rPr>
          <w:rFonts w:asciiTheme="majorEastAsia" w:eastAsiaTheme="majorEastAsia" w:hAnsiTheme="majorEastAsia" w:hint="eastAsia"/>
          <w:b/>
          <w:sz w:val="30"/>
          <w:szCs w:val="30"/>
        </w:rPr>
        <w:t>急救转运</w:t>
      </w:r>
      <w:r w:rsidR="00BD0563">
        <w:rPr>
          <w:rFonts w:asciiTheme="majorEastAsia" w:eastAsiaTheme="majorEastAsia" w:hAnsiTheme="majorEastAsia" w:hint="eastAsia"/>
          <w:b/>
          <w:sz w:val="30"/>
          <w:szCs w:val="30"/>
        </w:rPr>
        <w:t>设备</w:t>
      </w:r>
    </w:p>
    <w:p w:rsidR="00BA3862" w:rsidRPr="00631D1E" w:rsidRDefault="005B7F5E" w:rsidP="00C47EED">
      <w:pPr>
        <w:ind w:rightChars="-162" w:right="-340" w:firstLineChars="800" w:firstLine="2409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使用科室</w:t>
      </w:r>
      <w:r w:rsidR="00730A61">
        <w:rPr>
          <w:rFonts w:asciiTheme="majorEastAsia" w:eastAsiaTheme="majorEastAsia" w:hAnsiTheme="majorEastAsia" w:hint="eastAsia"/>
          <w:b/>
          <w:sz w:val="30"/>
          <w:szCs w:val="30"/>
        </w:rPr>
        <w:t>：</w:t>
      </w:r>
      <w:r w:rsidR="002D69DC">
        <w:rPr>
          <w:rFonts w:asciiTheme="majorEastAsia" w:eastAsiaTheme="majorEastAsia" w:hAnsiTheme="majorEastAsia" w:hint="eastAsia"/>
          <w:b/>
          <w:sz w:val="30"/>
          <w:szCs w:val="30"/>
        </w:rPr>
        <w:t>医务科</w:t>
      </w:r>
      <w:r w:rsidR="00E87D33" w:rsidRPr="00631D1E"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tbl>
      <w:tblPr>
        <w:tblStyle w:val="a3"/>
        <w:tblW w:w="10171" w:type="dxa"/>
        <w:tblInd w:w="-885" w:type="dxa"/>
        <w:tblLook w:val="04A0" w:firstRow="1" w:lastRow="0" w:firstColumn="1" w:lastColumn="0" w:noHBand="0" w:noVBand="1"/>
      </w:tblPr>
      <w:tblGrid>
        <w:gridCol w:w="10171"/>
      </w:tblGrid>
      <w:tr w:rsidR="00BA3862" w:rsidTr="00B82801">
        <w:tc>
          <w:tcPr>
            <w:tcW w:w="10171" w:type="dxa"/>
            <w:tcBorders>
              <w:bottom w:val="single" w:sz="4" w:space="0" w:color="auto"/>
            </w:tcBorders>
          </w:tcPr>
          <w:p w:rsidR="00BA3862" w:rsidRDefault="00D75AFB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BA3862" w:rsidRDefault="00D75AF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数量：</w:t>
            </w:r>
            <w:r w:rsidR="002D69DC">
              <w:rPr>
                <w:rFonts w:hint="eastAsia"/>
                <w:sz w:val="24"/>
                <w:szCs w:val="24"/>
              </w:rPr>
              <w:t>1</w:t>
            </w:r>
            <w:r w:rsidR="00BD0563">
              <w:rPr>
                <w:rFonts w:hint="eastAsia"/>
                <w:sz w:val="24"/>
                <w:szCs w:val="24"/>
              </w:rPr>
              <w:t>批</w:t>
            </w:r>
            <w:r w:rsidR="002D69DC">
              <w:rPr>
                <w:rFonts w:hint="eastAsia"/>
                <w:sz w:val="24"/>
                <w:szCs w:val="24"/>
              </w:rPr>
              <w:t>；</w:t>
            </w:r>
            <w:r w:rsidR="00F37313">
              <w:rPr>
                <w:sz w:val="24"/>
                <w:szCs w:val="24"/>
              </w:rPr>
              <w:t xml:space="preserve"> </w:t>
            </w:r>
          </w:p>
          <w:p w:rsidR="00BA3862" w:rsidRPr="00B3366C" w:rsidRDefault="00B3366C" w:rsidP="00F3731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D75AFB">
              <w:rPr>
                <w:rFonts w:hint="eastAsia"/>
                <w:sz w:val="24"/>
                <w:szCs w:val="24"/>
              </w:rPr>
              <w:t>用途：</w:t>
            </w:r>
            <w:r w:rsidR="002D69DC">
              <w:rPr>
                <w:rFonts w:hint="eastAsia"/>
                <w:sz w:val="24"/>
                <w:szCs w:val="24"/>
              </w:rPr>
              <w:t>用于重症患儿跨院区、院外的转运。</w:t>
            </w:r>
            <w:r w:rsidR="00F37313" w:rsidRPr="00B3366C">
              <w:rPr>
                <w:sz w:val="28"/>
                <w:szCs w:val="28"/>
              </w:rPr>
              <w:t xml:space="preserve"> </w:t>
            </w:r>
          </w:p>
        </w:tc>
      </w:tr>
      <w:tr w:rsidR="00B82801" w:rsidTr="00701045">
        <w:trPr>
          <w:trHeight w:val="3754"/>
        </w:trPr>
        <w:tc>
          <w:tcPr>
            <w:tcW w:w="10171" w:type="dxa"/>
          </w:tcPr>
          <w:p w:rsidR="00B82801" w:rsidRDefault="00B82801" w:rsidP="00B82801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</w:t>
            </w:r>
            <w:r w:rsidR="002D69DC">
              <w:rPr>
                <w:rFonts w:hint="eastAsia"/>
                <w:b/>
                <w:bCs/>
                <w:sz w:val="28"/>
                <w:szCs w:val="28"/>
              </w:rPr>
              <w:t>配置要求</w:t>
            </w:r>
          </w:p>
          <w:p w:rsidR="002D69DC" w:rsidRPr="002D69DC" w:rsidRDefault="002D69DC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2D69DC"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 w:rsidR="00C47EED">
              <w:rPr>
                <w:rFonts w:asciiTheme="minorEastAsia" w:hAnsiTheme="minorEastAsia" w:hint="eastAsia"/>
                <w:bCs/>
                <w:sz w:val="24"/>
                <w:szCs w:val="24"/>
              </w:rPr>
              <w:t>、系统适配的</w:t>
            </w:r>
            <w:r w:rsidR="00BD0563">
              <w:rPr>
                <w:rFonts w:asciiTheme="minorEastAsia" w:hAnsiTheme="minorEastAsia" w:hint="eastAsia"/>
                <w:bCs/>
                <w:sz w:val="24"/>
                <w:szCs w:val="24"/>
              </w:rPr>
              <w:t>120</w:t>
            </w:r>
            <w:r w:rsidR="00C47EED">
              <w:rPr>
                <w:rFonts w:asciiTheme="minorEastAsia" w:hAnsiTheme="minorEastAsia" w:hint="eastAsia"/>
                <w:bCs/>
                <w:sz w:val="24"/>
                <w:szCs w:val="24"/>
              </w:rPr>
              <w:t>救护车舱内参考尺寸</w:t>
            </w:r>
            <w:r w:rsidR="00105653">
              <w:rPr>
                <w:rFonts w:asciiTheme="minorEastAsia" w:hAnsiTheme="minorEastAsia" w:hint="eastAsia"/>
                <w:bCs/>
                <w:sz w:val="24"/>
                <w:szCs w:val="24"/>
              </w:rPr>
              <w:t>（mm）</w:t>
            </w:r>
            <w:r w:rsidR="00C47EED">
              <w:rPr>
                <w:rFonts w:asciiTheme="minorEastAsia" w:hAnsiTheme="minorEastAsia" w:hint="eastAsia"/>
                <w:bCs/>
                <w:sz w:val="24"/>
                <w:szCs w:val="24"/>
              </w:rPr>
              <w:t>：3225*1750*1800</w:t>
            </w:r>
            <w:r w:rsidR="00105653">
              <w:rPr>
                <w:rFonts w:asciiTheme="minorEastAsia" w:hAnsiTheme="minorEastAsia" w:hint="eastAsia"/>
                <w:bCs/>
                <w:sz w:val="24"/>
                <w:szCs w:val="24"/>
              </w:rPr>
              <w:t>（长、宽、高）；</w:t>
            </w:r>
          </w:p>
          <w:p w:rsidR="002D69DC" w:rsidRPr="002D69DC" w:rsidRDefault="002D69DC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2D69DC">
              <w:rPr>
                <w:rFonts w:asciiTheme="minorEastAsia" w:hAnsiTheme="minorEastAsia" w:hint="eastAsia"/>
                <w:bCs/>
                <w:sz w:val="24"/>
                <w:szCs w:val="24"/>
              </w:rPr>
              <w:t>2、</w:t>
            </w:r>
            <w:r w:rsidR="00BC515D">
              <w:rPr>
                <w:rFonts w:asciiTheme="minorEastAsia" w:hAnsiTheme="minorEastAsia" w:hint="eastAsia"/>
                <w:bCs/>
                <w:sz w:val="24"/>
                <w:szCs w:val="24"/>
              </w:rPr>
              <w:t>转运</w:t>
            </w:r>
            <w:r w:rsidRPr="002D69DC">
              <w:rPr>
                <w:rFonts w:asciiTheme="minorEastAsia" w:hAnsiTheme="minorEastAsia" w:hint="eastAsia"/>
                <w:bCs/>
                <w:sz w:val="24"/>
                <w:szCs w:val="24"/>
              </w:rPr>
              <w:t>系统：</w:t>
            </w:r>
          </w:p>
          <w:p w:rsidR="002D69DC" w:rsidRDefault="002D69DC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2D69DC">
              <w:rPr>
                <w:rFonts w:asciiTheme="minorEastAsia" w:hAnsiTheme="minorEastAsia" w:hint="eastAsia"/>
                <w:bCs/>
                <w:sz w:val="24"/>
                <w:szCs w:val="24"/>
              </w:rPr>
              <w:t>2.1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转运呼吸机1台，电</w:t>
            </w:r>
            <w:r w:rsidR="00D4394A">
              <w:rPr>
                <w:rFonts w:asciiTheme="minorEastAsia" w:hAnsiTheme="minorEastAsia" w:hint="eastAsia"/>
                <w:bCs/>
                <w:sz w:val="24"/>
                <w:szCs w:val="24"/>
              </w:rPr>
              <w:t>控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气</w:t>
            </w:r>
            <w:r w:rsidR="00D4394A">
              <w:rPr>
                <w:rFonts w:asciiTheme="minorEastAsia" w:hAnsiTheme="minorEastAsia" w:hint="eastAsia"/>
                <w:bCs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，</w:t>
            </w:r>
            <w:r w:rsidR="00BC515D">
              <w:rPr>
                <w:rFonts w:asciiTheme="minorEastAsia" w:hAnsiTheme="minorEastAsia" w:hint="eastAsia"/>
                <w:bCs/>
                <w:sz w:val="24"/>
                <w:szCs w:val="24"/>
              </w:rPr>
              <w:t>含氧气钢瓶及湿化器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，具备容空模式（最小潮气量为50mL）、压控模式、CPAP；</w:t>
            </w:r>
            <w:bookmarkStart w:id="0" w:name="_GoBack"/>
            <w:bookmarkEnd w:id="0"/>
          </w:p>
          <w:p w:rsidR="002D69DC" w:rsidRDefault="002D69DC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2.2 配置车载氧气钢瓶，总容量</w:t>
            </w:r>
            <w:r w:rsidRPr="002D69DC">
              <w:rPr>
                <w:rFonts w:asciiTheme="minorEastAsia" w:hAnsiTheme="minorEastAsia" w:hint="eastAsia"/>
                <w:bCs/>
                <w:sz w:val="24"/>
                <w:szCs w:val="24"/>
              </w:rPr>
              <w:t>≥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40L；</w:t>
            </w:r>
          </w:p>
          <w:p w:rsidR="002D69DC" w:rsidRDefault="002D69DC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2.3 转运监护仪1</w:t>
            </w:r>
            <w:r w:rsidR="00BC515D">
              <w:rPr>
                <w:rFonts w:asciiTheme="minorEastAsia" w:hAnsiTheme="minorEastAsia" w:hint="eastAsia"/>
                <w:bCs/>
                <w:sz w:val="24"/>
                <w:szCs w:val="24"/>
              </w:rPr>
              <w:t>台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；</w:t>
            </w:r>
          </w:p>
          <w:p w:rsidR="002D69DC" w:rsidRDefault="002D69DC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2.4</w:t>
            </w:r>
            <w:r w:rsidR="00BC515D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配置6台高精度注射泵、1台蠕动泵（可输营养液及输血）；</w:t>
            </w:r>
          </w:p>
          <w:p w:rsidR="00BC515D" w:rsidRDefault="00BC515D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2.5 配置</w:t>
            </w:r>
            <w:r w:rsidR="00493380">
              <w:rPr>
                <w:rFonts w:asciiTheme="minorEastAsia" w:hAnsiTheme="minorEastAsia" w:hint="eastAsia"/>
                <w:bCs/>
                <w:sz w:val="24"/>
                <w:szCs w:val="24"/>
              </w:rPr>
              <w:t>电动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吸引器1台；</w:t>
            </w:r>
          </w:p>
          <w:p w:rsidR="00BC515D" w:rsidRDefault="00BC515D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2.6 担架车1台，含输液杆，可与120转运轨道匹配；</w:t>
            </w:r>
          </w:p>
          <w:p w:rsidR="00BC515D" w:rsidRDefault="00DC2BB1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DC2BB1">
              <w:rPr>
                <w:rFonts w:asciiTheme="minorEastAsia" w:hAnsiTheme="minorEastAsia" w:hint="eastAsia"/>
                <w:bCs/>
                <w:sz w:val="24"/>
                <w:szCs w:val="24"/>
              </w:rPr>
              <w:t>★</w:t>
            </w:r>
            <w:r w:rsidR="00BC515D">
              <w:rPr>
                <w:rFonts w:asciiTheme="minorEastAsia" w:hAnsiTheme="minorEastAsia" w:hint="eastAsia"/>
                <w:bCs/>
                <w:sz w:val="24"/>
                <w:szCs w:val="24"/>
              </w:rPr>
              <w:t>2.7 提供转运系统整体转运解决方案，同时系统内的所有设备也可单独固定在救护车上；</w:t>
            </w:r>
          </w:p>
          <w:p w:rsidR="00BC515D" w:rsidRDefault="00BC515D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3、其他设备配置要求：</w:t>
            </w:r>
          </w:p>
          <w:p w:rsidR="00BC515D" w:rsidRDefault="00BC515D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3.1小型除颤仪1台，要求外型小巧，便于转运；</w:t>
            </w:r>
          </w:p>
          <w:p w:rsidR="00BC515D" w:rsidRDefault="00BC515D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3.2 配置3个复苏皮囊（新生儿、成人及儿童型）；</w:t>
            </w:r>
          </w:p>
          <w:p w:rsidR="00BC515D" w:rsidRDefault="00BC515D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3.3 配置可视喉镜1套，喉镜片型号适用于各年龄段儿童；</w:t>
            </w:r>
          </w:p>
          <w:p w:rsidR="00BC515D" w:rsidRDefault="00BC515D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3.4</w:t>
            </w:r>
            <w:r w:rsidR="000C482B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配置低负压吸引器1台；</w:t>
            </w:r>
          </w:p>
          <w:p w:rsidR="000C482B" w:rsidRDefault="000C482B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3.5 配置</w:t>
            </w:r>
            <w:r w:rsidR="00C33CD6">
              <w:rPr>
                <w:rFonts w:asciiTheme="minorEastAsia" w:hAnsiTheme="minorEastAsia" w:hint="eastAsia"/>
                <w:bCs/>
                <w:sz w:val="24"/>
                <w:szCs w:val="24"/>
              </w:rPr>
              <w:t>手提式超声仪1台，外形小巧便于携带，用于腹部、浅表及心脏的超声观察，配置腹部、浅表和心脏探头各1个；</w:t>
            </w:r>
          </w:p>
          <w:p w:rsidR="004D5315" w:rsidRDefault="004D5315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3.6其他附件：车载/移动抢救箱1个，医疗废物桶1个，血管钳（直）2</w:t>
            </w:r>
            <w:r w:rsidR="00BD0563">
              <w:rPr>
                <w:rFonts w:asciiTheme="minorEastAsia" w:hAnsiTheme="minorEastAsia" w:hint="eastAsia"/>
                <w:bCs/>
                <w:sz w:val="24"/>
                <w:szCs w:val="24"/>
              </w:rPr>
              <w:t>个；</w:t>
            </w:r>
          </w:p>
          <w:p w:rsidR="00BD0563" w:rsidRPr="002D69DC" w:rsidRDefault="00DC2BB1" w:rsidP="00B8280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DC2BB1">
              <w:rPr>
                <w:rFonts w:asciiTheme="minorEastAsia" w:hAnsiTheme="minorEastAsia" w:hint="eastAsia"/>
                <w:bCs/>
                <w:sz w:val="24"/>
                <w:szCs w:val="24"/>
              </w:rPr>
              <w:t>★</w:t>
            </w:r>
            <w:r w:rsidR="00BD0563">
              <w:rPr>
                <w:rFonts w:asciiTheme="minorEastAsia" w:hAnsiTheme="minorEastAsia" w:hint="eastAsia"/>
                <w:bCs/>
                <w:sz w:val="24"/>
                <w:szCs w:val="24"/>
              </w:rPr>
              <w:t>4、</w:t>
            </w:r>
            <w:r w:rsidR="00D5739C">
              <w:rPr>
                <w:rFonts w:asciiTheme="minorEastAsia" w:hAnsiTheme="minorEastAsia" w:hint="eastAsia"/>
                <w:bCs/>
                <w:sz w:val="24"/>
                <w:szCs w:val="24"/>
              </w:rPr>
              <w:t>相关</w:t>
            </w:r>
            <w:r w:rsidR="00BD0563">
              <w:rPr>
                <w:rFonts w:asciiTheme="minorEastAsia" w:hAnsiTheme="minorEastAsia" w:hint="eastAsia"/>
                <w:bCs/>
                <w:sz w:val="24"/>
                <w:szCs w:val="24"/>
              </w:rPr>
              <w:t>设备能牢固固定在120急救车内部</w:t>
            </w:r>
            <w:r w:rsidR="00715381">
              <w:rPr>
                <w:rFonts w:asciiTheme="minorEastAsia" w:hAnsiTheme="minorEastAsia" w:hint="eastAsia"/>
                <w:bCs/>
                <w:sz w:val="24"/>
                <w:szCs w:val="24"/>
              </w:rPr>
              <w:t>，提供解决方案</w:t>
            </w:r>
            <w:r w:rsidR="00BD0563">
              <w:rPr>
                <w:rFonts w:asciiTheme="minorEastAsia" w:hAnsiTheme="minorEastAsia" w:hint="eastAsia"/>
                <w:bCs/>
                <w:sz w:val="24"/>
                <w:szCs w:val="24"/>
              </w:rPr>
              <w:t>；</w:t>
            </w:r>
          </w:p>
          <w:p w:rsidR="00F37313" w:rsidRPr="00047F6D" w:rsidRDefault="00BD0563" w:rsidP="004D531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5、</w:t>
            </w:r>
            <w:r w:rsidR="0071538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生命支持类设备可以接入5G院前急救系统，其中必须包括呼吸机及监护仪。</w:t>
            </w:r>
          </w:p>
        </w:tc>
      </w:tr>
      <w:tr w:rsidR="00BA3862" w:rsidTr="00BF2698">
        <w:tc>
          <w:tcPr>
            <w:tcW w:w="10171" w:type="dxa"/>
          </w:tcPr>
          <w:p w:rsidR="00BA3862" w:rsidRDefault="00D75AFB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BA3862" w:rsidRDefault="00D75AFB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医疗</w:t>
            </w:r>
            <w:r w:rsidR="00A33550">
              <w:rPr>
                <w:rFonts w:asciiTheme="minorEastAsia" w:hAnsiTheme="minorEastAsia" w:hint="eastAsia"/>
                <w:sz w:val="24"/>
                <w:szCs w:val="24"/>
              </w:rPr>
              <w:t>器械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注册证、生产许可证、营业执照、出厂质检合格证明；</w:t>
            </w:r>
          </w:p>
          <w:p w:rsidR="00BA3862" w:rsidRDefault="00D75AFB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BA3862" w:rsidRDefault="00D75AFB" w:rsidP="00047F6D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</w:t>
            </w:r>
            <w:r w:rsidR="00047F6D" w:rsidRPr="00047F6D">
              <w:rPr>
                <w:rFonts w:asciiTheme="minorEastAsia" w:hAnsiTheme="minorEastAsia" w:hint="eastAsia"/>
                <w:sz w:val="24"/>
                <w:szCs w:val="24"/>
              </w:rPr>
              <w:t>≥</w:t>
            </w:r>
            <w:r w:rsidR="007E43B7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年，</w:t>
            </w:r>
            <w:r w:rsidR="00AE0A62">
              <w:rPr>
                <w:rFonts w:asciiTheme="minorEastAsia" w:hAnsiTheme="minorEastAsia" w:hint="eastAsia"/>
                <w:sz w:val="24"/>
                <w:szCs w:val="24"/>
              </w:rPr>
              <w:t>设备全生命周期内提供零配件及维修服务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，维修24小时</w:t>
            </w:r>
            <w:r w:rsidR="00631D1E">
              <w:rPr>
                <w:rFonts w:asciiTheme="minorEastAsia" w:hAnsiTheme="minorEastAsia" w:hint="eastAsia"/>
                <w:sz w:val="24"/>
                <w:szCs w:val="24"/>
              </w:rPr>
              <w:t>内</w:t>
            </w:r>
            <w:r w:rsidR="00281CFE">
              <w:rPr>
                <w:rFonts w:asciiTheme="minorEastAsia" w:hAnsiTheme="minorEastAsia" w:hint="eastAsia"/>
                <w:sz w:val="24"/>
                <w:szCs w:val="24"/>
              </w:rPr>
              <w:t>响应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，系统软件终生免费升级；</w:t>
            </w:r>
          </w:p>
          <w:p w:rsidR="00BA3862" w:rsidRDefault="00281CFE" w:rsidP="004D5315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</w:t>
            </w:r>
            <w:r w:rsidR="00D75AFB">
              <w:rPr>
                <w:rFonts w:asciiTheme="minorEastAsia" w:hAnsiTheme="minorEastAsia" w:hint="eastAsia"/>
                <w:sz w:val="24"/>
                <w:szCs w:val="24"/>
              </w:rPr>
              <w:t>后</w:t>
            </w:r>
            <w:r w:rsidR="004D5315">
              <w:rPr>
                <w:rFonts w:asciiTheme="minorEastAsia" w:hAnsiTheme="minorEastAsia" w:hint="eastAsia"/>
                <w:sz w:val="24"/>
                <w:szCs w:val="24"/>
              </w:rPr>
              <w:t>1周</w:t>
            </w:r>
            <w:r w:rsidR="00D75AFB">
              <w:rPr>
                <w:rFonts w:asciiTheme="minorEastAsia" w:hAnsiTheme="minorEastAsia" w:hint="eastAsia"/>
                <w:sz w:val="24"/>
                <w:szCs w:val="24"/>
              </w:rPr>
              <w:t>内。</w:t>
            </w:r>
          </w:p>
        </w:tc>
      </w:tr>
    </w:tbl>
    <w:p w:rsidR="009A2837" w:rsidRPr="005A7501" w:rsidRDefault="009A2837" w:rsidP="009A2837">
      <w:pPr>
        <w:ind w:leftChars="-472" w:left="-991"/>
        <w:rPr>
          <w:sz w:val="28"/>
          <w:szCs w:val="28"/>
        </w:rPr>
      </w:pPr>
    </w:p>
    <w:sectPr w:rsidR="009A2837" w:rsidRPr="005A75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CD8" w:rsidRDefault="001D4CD8" w:rsidP="00631D1E">
      <w:r>
        <w:separator/>
      </w:r>
    </w:p>
  </w:endnote>
  <w:endnote w:type="continuationSeparator" w:id="0">
    <w:p w:rsidR="001D4CD8" w:rsidRDefault="001D4CD8" w:rsidP="00631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CD8" w:rsidRDefault="001D4CD8" w:rsidP="00631D1E">
      <w:r>
        <w:separator/>
      </w:r>
    </w:p>
  </w:footnote>
  <w:footnote w:type="continuationSeparator" w:id="0">
    <w:p w:rsidR="001D4CD8" w:rsidRDefault="001D4CD8" w:rsidP="00631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62"/>
    <w:rsid w:val="0001697D"/>
    <w:rsid w:val="000416E4"/>
    <w:rsid w:val="00047AFE"/>
    <w:rsid w:val="00047F6D"/>
    <w:rsid w:val="000B0A92"/>
    <w:rsid w:val="000C482B"/>
    <w:rsid w:val="00105653"/>
    <w:rsid w:val="00126A12"/>
    <w:rsid w:val="00191A89"/>
    <w:rsid w:val="00195ED7"/>
    <w:rsid w:val="001C5D21"/>
    <w:rsid w:val="001D4CD8"/>
    <w:rsid w:val="00232854"/>
    <w:rsid w:val="00265352"/>
    <w:rsid w:val="00281CFE"/>
    <w:rsid w:val="002A0188"/>
    <w:rsid w:val="002C16D8"/>
    <w:rsid w:val="002D69DC"/>
    <w:rsid w:val="00314DD5"/>
    <w:rsid w:val="00321A15"/>
    <w:rsid w:val="00366175"/>
    <w:rsid w:val="003E0222"/>
    <w:rsid w:val="003F5E17"/>
    <w:rsid w:val="0046271F"/>
    <w:rsid w:val="0046781E"/>
    <w:rsid w:val="00493380"/>
    <w:rsid w:val="004A711D"/>
    <w:rsid w:val="004C3A9A"/>
    <w:rsid w:val="004C499F"/>
    <w:rsid w:val="004D5315"/>
    <w:rsid w:val="0053475B"/>
    <w:rsid w:val="0054026E"/>
    <w:rsid w:val="00542261"/>
    <w:rsid w:val="005763EC"/>
    <w:rsid w:val="00597EEF"/>
    <w:rsid w:val="005A0719"/>
    <w:rsid w:val="005A7501"/>
    <w:rsid w:val="005B7F5E"/>
    <w:rsid w:val="00631D1E"/>
    <w:rsid w:val="00632676"/>
    <w:rsid w:val="00651A27"/>
    <w:rsid w:val="00657EF5"/>
    <w:rsid w:val="00677EE5"/>
    <w:rsid w:val="006B5B28"/>
    <w:rsid w:val="006D1FAA"/>
    <w:rsid w:val="006E3FF6"/>
    <w:rsid w:val="006E78F5"/>
    <w:rsid w:val="00715381"/>
    <w:rsid w:val="00730A61"/>
    <w:rsid w:val="00762F7C"/>
    <w:rsid w:val="0079136C"/>
    <w:rsid w:val="00791C94"/>
    <w:rsid w:val="007A4B2E"/>
    <w:rsid w:val="007B4A22"/>
    <w:rsid w:val="007E43B7"/>
    <w:rsid w:val="007F04B8"/>
    <w:rsid w:val="00811FC6"/>
    <w:rsid w:val="0083396F"/>
    <w:rsid w:val="0083519F"/>
    <w:rsid w:val="008869B2"/>
    <w:rsid w:val="008B4EAD"/>
    <w:rsid w:val="008F270E"/>
    <w:rsid w:val="009009E0"/>
    <w:rsid w:val="00907088"/>
    <w:rsid w:val="009100CB"/>
    <w:rsid w:val="009A2837"/>
    <w:rsid w:val="009D47BF"/>
    <w:rsid w:val="00A26C29"/>
    <w:rsid w:val="00A33550"/>
    <w:rsid w:val="00AA4CB1"/>
    <w:rsid w:val="00AE0A62"/>
    <w:rsid w:val="00B3366C"/>
    <w:rsid w:val="00B82801"/>
    <w:rsid w:val="00B90844"/>
    <w:rsid w:val="00B90F1B"/>
    <w:rsid w:val="00BA3070"/>
    <w:rsid w:val="00BA3862"/>
    <w:rsid w:val="00BB01B3"/>
    <w:rsid w:val="00BC515D"/>
    <w:rsid w:val="00BD0563"/>
    <w:rsid w:val="00BF2698"/>
    <w:rsid w:val="00C26477"/>
    <w:rsid w:val="00C33CD6"/>
    <w:rsid w:val="00C47EED"/>
    <w:rsid w:val="00C52EF4"/>
    <w:rsid w:val="00C9394F"/>
    <w:rsid w:val="00C94429"/>
    <w:rsid w:val="00CA1B23"/>
    <w:rsid w:val="00CD3124"/>
    <w:rsid w:val="00D4394A"/>
    <w:rsid w:val="00D5371B"/>
    <w:rsid w:val="00D5739C"/>
    <w:rsid w:val="00D71FFB"/>
    <w:rsid w:val="00D759C9"/>
    <w:rsid w:val="00D75AFB"/>
    <w:rsid w:val="00D84895"/>
    <w:rsid w:val="00DC2BB1"/>
    <w:rsid w:val="00DD68BF"/>
    <w:rsid w:val="00E41A6C"/>
    <w:rsid w:val="00E87441"/>
    <w:rsid w:val="00E87D33"/>
    <w:rsid w:val="00EA03D2"/>
    <w:rsid w:val="00F31A99"/>
    <w:rsid w:val="00F37313"/>
    <w:rsid w:val="00F45C7B"/>
    <w:rsid w:val="00FB4D34"/>
    <w:rsid w:val="28CD45E6"/>
    <w:rsid w:val="3699519F"/>
    <w:rsid w:val="6190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31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31D1E"/>
    <w:rPr>
      <w:kern w:val="2"/>
      <w:sz w:val="18"/>
      <w:szCs w:val="18"/>
    </w:rPr>
  </w:style>
  <w:style w:type="paragraph" w:styleId="a5">
    <w:name w:val="footer"/>
    <w:basedOn w:val="a"/>
    <w:link w:val="Char0"/>
    <w:rsid w:val="00631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31D1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31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31D1E"/>
    <w:rPr>
      <w:kern w:val="2"/>
      <w:sz w:val="18"/>
      <w:szCs w:val="18"/>
    </w:rPr>
  </w:style>
  <w:style w:type="paragraph" w:styleId="a5">
    <w:name w:val="footer"/>
    <w:basedOn w:val="a"/>
    <w:link w:val="Char0"/>
    <w:rsid w:val="00631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31D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C48D01-29C8-4FBA-8F4D-65CFE9E8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11</cp:revision>
  <dcterms:created xsi:type="dcterms:W3CDTF">2023-02-28T09:52:00Z</dcterms:created>
  <dcterms:modified xsi:type="dcterms:W3CDTF">2023-02-28T12:15:00Z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EEA83630073541AFB4C33BA8307D553D</vt:lpwstr>
  </property>
</Properties>
</file>